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48" w:rsidRPr="00776D48" w:rsidRDefault="00776D48" w:rsidP="00776D4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776D48">
        <w:rPr>
          <w:rFonts w:ascii="Arial" w:eastAsia="Times New Roman" w:hAnsi="Arial" w:cs="Arial"/>
          <w:sz w:val="28"/>
          <w:szCs w:val="28"/>
        </w:rPr>
        <w:t>Name______________</w:t>
      </w:r>
    </w:p>
    <w:p w:rsidR="00776D48" w:rsidRPr="00776D48" w:rsidRDefault="00776D48" w:rsidP="00776D4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776D48">
        <w:rPr>
          <w:rFonts w:ascii="Arial" w:eastAsia="Times New Roman" w:hAnsi="Arial" w:cs="Arial"/>
          <w:sz w:val="28"/>
          <w:szCs w:val="28"/>
        </w:rPr>
        <w:t>Date_______________</w:t>
      </w:r>
    </w:p>
    <w:p w:rsidR="00776D48" w:rsidRPr="00776D48" w:rsidRDefault="00776D48" w:rsidP="00776D48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776D48">
        <w:rPr>
          <w:rFonts w:ascii="Arial" w:eastAsia="Times New Roman" w:hAnsi="Arial" w:cs="Arial"/>
          <w:sz w:val="28"/>
          <w:szCs w:val="28"/>
        </w:rPr>
        <w:t>Chapter 8 Right Triangles and Trig Project</w:t>
      </w:r>
    </w:p>
    <w:p w:rsidR="00776D48" w:rsidRDefault="00776D48" w:rsidP="00776D48">
      <w:pPr>
        <w:spacing w:after="0" w:line="240" w:lineRule="auto"/>
        <w:jc w:val="right"/>
        <w:rPr>
          <w:rFonts w:ascii="Arial" w:eastAsia="Times New Roman" w:hAnsi="Arial" w:cs="Arial"/>
          <w:color w:val="000080"/>
          <w:sz w:val="36"/>
        </w:rPr>
      </w:pPr>
    </w:p>
    <w:p w:rsidR="008E7084" w:rsidRPr="008E7084" w:rsidRDefault="008E7084" w:rsidP="008E7084">
      <w:pPr>
        <w:spacing w:after="0" w:line="240" w:lineRule="auto"/>
        <w:rPr>
          <w:rFonts w:ascii="Arial" w:eastAsia="Times New Roman" w:hAnsi="Arial" w:cs="Arial"/>
          <w:color w:val="000080"/>
          <w:sz w:val="48"/>
          <w:szCs w:val="48"/>
        </w:rPr>
      </w:pPr>
      <w:r w:rsidRPr="008E7084">
        <w:rPr>
          <w:rFonts w:ascii="Arial" w:eastAsia="Times New Roman" w:hAnsi="Arial" w:cs="Arial"/>
          <w:color w:val="000080"/>
          <w:sz w:val="48"/>
          <w:szCs w:val="48"/>
        </w:rPr>
        <w:t>Trig River</w:t>
      </w:r>
      <w:r w:rsidR="00776D48">
        <w:rPr>
          <w:rFonts w:ascii="Arial" w:eastAsia="Times New Roman" w:hAnsi="Arial" w:cs="Arial"/>
          <w:color w:val="000080"/>
          <w:sz w:val="48"/>
          <w:szCs w:val="48"/>
        </w:rPr>
        <w:t xml:space="preserve"> Project</w:t>
      </w:r>
      <w:r w:rsidRPr="008E7084">
        <w:rPr>
          <w:rFonts w:ascii="Arial" w:eastAsia="Times New Roman" w:hAnsi="Arial" w:cs="Arial"/>
          <w:color w:val="000080"/>
          <w:sz w:val="48"/>
          <w:szCs w:val="48"/>
        </w:rPr>
        <w:br/>
      </w:r>
    </w:p>
    <w:tbl>
      <w:tblPr>
        <w:tblpPr w:leftFromText="45" w:rightFromText="45" w:vertAnchor="text"/>
        <w:tblW w:w="15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4528"/>
      </w:tblGrid>
      <w:tr w:rsidR="008E7084" w:rsidRPr="008E7084" w:rsidTr="008E7084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2762250" cy="1834134"/>
                  <wp:effectExtent l="19050" t="0" r="0" b="0"/>
                  <wp:docPr id="1" name="Picture 1" descr="A colorful drawing of mountains with a wide river running flowing at the bas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colorful drawing of mountains with a wide river running flowing at the bas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3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84" w:rsidRPr="008E7084" w:rsidTr="008E7084">
        <w:trPr>
          <w:tblCellSpacing w:w="37" w:type="dxa"/>
        </w:trPr>
        <w:tc>
          <w:tcPr>
            <w:tcW w:w="0" w:type="auto"/>
            <w:vAlign w:val="center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6"/>
      </w:tblGrid>
      <w:tr w:rsidR="008E7084" w:rsidRPr="008E708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30"/>
                <w:szCs w:val="30"/>
              </w:rPr>
            </w:pPr>
            <w:r w:rsidRPr="008E7084">
              <w:rPr>
                <w:rFonts w:ascii="Arial" w:eastAsia="Times New Roman" w:hAnsi="Arial" w:cs="Arial"/>
                <w:b/>
                <w:bCs/>
                <w:color w:val="000080"/>
                <w:sz w:val="30"/>
                <w:szCs w:val="30"/>
              </w:rPr>
              <w:t>Summary</w:t>
            </w:r>
          </w:p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8E7084">
              <w:rPr>
                <w:rFonts w:ascii="Arial" w:eastAsia="Times New Roman" w:hAnsi="Arial" w:cs="Arial"/>
                <w:color w:val="000000"/>
                <w:sz w:val="26"/>
              </w:rPr>
              <w:t xml:space="preserve">Students learn about and use a right triangle to determine the width of a "pretend" river. Working in teams, they estimate of the width of the river, measure it and compare their results with classmates. </w:t>
            </w:r>
          </w:p>
        </w:tc>
      </w:tr>
    </w:tbl>
    <w:p w:rsidR="008E7084" w:rsidRPr="008E7084" w:rsidRDefault="008E7084" w:rsidP="008E7084">
      <w:pPr>
        <w:spacing w:after="0" w:line="240" w:lineRule="auto"/>
        <w:rPr>
          <w:rFonts w:ascii="Arial" w:eastAsia="Times New Roman" w:hAnsi="Arial" w:cs="Arial"/>
          <w:vanish/>
          <w:color w:val="000000"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</w:tblGrid>
      <w:tr w:rsidR="008E7084" w:rsidRPr="008E708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8E7084" w:rsidRPr="008E708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084" w:rsidRPr="008E7084" w:rsidRDefault="008E7084" w:rsidP="008E7084">
            <w:pPr>
              <w:spacing w:after="18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8E7084" w:rsidRPr="008E7084" w:rsidRDefault="008E7084" w:rsidP="008E708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7455"/>
      </w:tblGrid>
      <w:tr w:rsidR="008E7084" w:rsidRPr="008E7084">
        <w:trPr>
          <w:tblCellSpacing w:w="15" w:type="dxa"/>
        </w:trPr>
        <w:tc>
          <w:tcPr>
            <w:tcW w:w="3750" w:type="dxa"/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</w:tr>
    </w:tbl>
    <w:p w:rsidR="008E7084" w:rsidRPr="008E7084" w:rsidRDefault="008E7084" w:rsidP="008E7084">
      <w:pPr>
        <w:spacing w:after="0" w:line="240" w:lineRule="auto"/>
        <w:rPr>
          <w:rFonts w:ascii="Arial" w:eastAsia="Times New Roman" w:hAnsi="Arial" w:cs="Arial"/>
          <w:vanish/>
          <w:color w:val="000000"/>
          <w:sz w:val="26"/>
          <w:szCs w:val="26"/>
        </w:rPr>
      </w:pPr>
    </w:p>
    <w:p w:rsidR="008E7084" w:rsidRPr="008E7084" w:rsidRDefault="008E7084" w:rsidP="008E7084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30"/>
          <w:szCs w:val="30"/>
        </w:rPr>
      </w:pPr>
      <w:r w:rsidRPr="008E7084">
        <w:rPr>
          <w:rFonts w:ascii="Arial" w:eastAsia="Times New Roman" w:hAnsi="Arial" w:cs="Arial"/>
          <w:b/>
          <w:bCs/>
          <w:color w:val="000080"/>
          <w:sz w:val="30"/>
          <w:szCs w:val="30"/>
        </w:rPr>
        <w:t xml:space="preserve">Learning Objectives </w:t>
      </w:r>
    </w:p>
    <w:p w:rsidR="008E7084" w:rsidRPr="008E7084" w:rsidRDefault="008E7084" w:rsidP="008E7084">
      <w:pPr>
        <w:spacing w:after="12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8E7084">
        <w:rPr>
          <w:rFonts w:ascii="Arial" w:eastAsia="Times New Roman" w:hAnsi="Arial" w:cs="Arial"/>
          <w:color w:val="000000"/>
          <w:sz w:val="26"/>
          <w:szCs w:val="26"/>
        </w:rPr>
        <w:t>After this activity, students should be able to:</w:t>
      </w:r>
    </w:p>
    <w:p w:rsidR="008E7084" w:rsidRPr="008E7084" w:rsidRDefault="008E7084" w:rsidP="008E7084">
      <w:pPr>
        <w:numPr>
          <w:ilvl w:val="0"/>
          <w:numId w:val="3"/>
        </w:numPr>
        <w:spacing w:after="0" w:line="300" w:lineRule="atLeast"/>
        <w:ind w:left="480"/>
        <w:rPr>
          <w:rFonts w:ascii="Arial" w:eastAsia="Times New Roman" w:hAnsi="Arial" w:cs="Arial"/>
          <w:color w:val="000000"/>
          <w:sz w:val="26"/>
          <w:szCs w:val="26"/>
        </w:rPr>
      </w:pPr>
      <w:r w:rsidRPr="008E7084">
        <w:rPr>
          <w:rFonts w:ascii="Arial" w:eastAsia="Times New Roman" w:hAnsi="Arial" w:cs="Arial"/>
          <w:color w:val="000000"/>
          <w:sz w:val="26"/>
          <w:szCs w:val="26"/>
        </w:rPr>
        <w:t xml:space="preserve">Use right triangle trigonometry and angle measurements to calculate distances </w:t>
      </w:r>
    </w:p>
    <w:p w:rsidR="008E7084" w:rsidRPr="008E7084" w:rsidRDefault="008E7084" w:rsidP="00776D48">
      <w:pPr>
        <w:spacing w:after="180" w:line="300" w:lineRule="atLeast"/>
        <w:ind w:left="480"/>
        <w:rPr>
          <w:rFonts w:ascii="Arial" w:eastAsia="Times New Roman" w:hAnsi="Arial" w:cs="Arial"/>
          <w:color w:val="000000"/>
          <w:sz w:val="26"/>
          <w:szCs w:val="26"/>
        </w:rPr>
      </w:pPr>
      <w:r w:rsidRPr="008E708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:rsidR="008E7084" w:rsidRPr="008E7084" w:rsidRDefault="008E7084" w:rsidP="008E7084">
      <w:pPr>
        <w:shd w:val="clear" w:color="auto" w:fill="E5E5E5"/>
        <w:spacing w:after="0" w:line="240" w:lineRule="auto"/>
        <w:rPr>
          <w:rFonts w:ascii="Arial" w:eastAsia="Times New Roman" w:hAnsi="Arial" w:cs="Arial"/>
          <w:b/>
          <w:bCs/>
          <w:color w:val="000080"/>
          <w:sz w:val="30"/>
          <w:szCs w:val="30"/>
        </w:rPr>
      </w:pPr>
      <w:r w:rsidRPr="008E7084">
        <w:rPr>
          <w:rFonts w:ascii="Arial" w:eastAsia="Times New Roman" w:hAnsi="Arial" w:cs="Arial"/>
          <w:b/>
          <w:bCs/>
          <w:color w:val="000080"/>
          <w:sz w:val="30"/>
          <w:szCs w:val="30"/>
        </w:rPr>
        <w:t xml:space="preserve">Materials List </w:t>
      </w:r>
    </w:p>
    <w:p w:rsidR="008E7084" w:rsidRPr="008E7084" w:rsidRDefault="008E7084" w:rsidP="00B16D13">
      <w:pPr>
        <w:shd w:val="clear" w:color="auto" w:fill="E5E5E5"/>
        <w:spacing w:after="12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8E7084">
        <w:rPr>
          <w:rFonts w:ascii="Arial" w:eastAsia="Times New Roman" w:hAnsi="Arial" w:cs="Arial"/>
          <w:color w:val="000000"/>
          <w:sz w:val="26"/>
          <w:szCs w:val="26"/>
        </w:rPr>
        <w:t>Each group should have:</w:t>
      </w:r>
      <w:r w:rsidR="00B16D1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8E7084">
        <w:rPr>
          <w:rFonts w:ascii="Arial" w:eastAsia="Times New Roman" w:hAnsi="Arial" w:cs="Arial"/>
          <w:color w:val="000000"/>
          <w:sz w:val="26"/>
          <w:szCs w:val="26"/>
        </w:rPr>
        <w:t>Trig River Worksheet</w:t>
      </w:r>
      <w:r w:rsidR="00B16D1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776D48">
        <w:rPr>
          <w:rFonts w:ascii="Arial" w:eastAsia="Times New Roman" w:hAnsi="Arial" w:cs="Arial"/>
          <w:color w:val="000000"/>
          <w:sz w:val="26"/>
          <w:szCs w:val="26"/>
        </w:rPr>
        <w:t>protractor</w:t>
      </w:r>
      <w:r w:rsidR="00B16D1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8E7084">
        <w:rPr>
          <w:rFonts w:ascii="Arial" w:eastAsia="Times New Roman" w:hAnsi="Arial" w:cs="Arial"/>
          <w:color w:val="000000"/>
          <w:sz w:val="26"/>
          <w:szCs w:val="26"/>
        </w:rPr>
        <w:t>1</w:t>
      </w:r>
      <w:r w:rsidR="00776D48">
        <w:rPr>
          <w:rFonts w:ascii="Arial" w:eastAsia="Times New Roman" w:hAnsi="Arial" w:cs="Arial"/>
          <w:color w:val="000000"/>
          <w:sz w:val="26"/>
          <w:szCs w:val="26"/>
        </w:rPr>
        <w:t xml:space="preserve"> piece of string (6-inch long)</w:t>
      </w:r>
      <w:r w:rsidR="00B16D1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8E7084">
        <w:rPr>
          <w:rFonts w:ascii="Arial" w:eastAsia="Times New Roman" w:hAnsi="Arial" w:cs="Arial"/>
          <w:color w:val="000000"/>
          <w:sz w:val="26"/>
          <w:szCs w:val="26"/>
        </w:rPr>
        <w:t>pencil</w:t>
      </w:r>
      <w:r w:rsidR="00B16D13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Pr="008E7084">
        <w:rPr>
          <w:rFonts w:ascii="Arial" w:eastAsia="Times New Roman" w:hAnsi="Arial" w:cs="Arial"/>
          <w:color w:val="000000"/>
          <w:sz w:val="26"/>
          <w:szCs w:val="26"/>
        </w:rPr>
        <w:t xml:space="preserve">tape measure or meter stick (groups can share) </w:t>
      </w:r>
    </w:p>
    <w:p w:rsidR="00B16D13" w:rsidRDefault="00B16D13" w:rsidP="008E7084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30"/>
          <w:szCs w:val="30"/>
        </w:rPr>
      </w:pPr>
    </w:p>
    <w:p w:rsidR="008E7084" w:rsidRPr="008E7084" w:rsidRDefault="008E7084" w:rsidP="008E7084">
      <w:pPr>
        <w:shd w:val="clear" w:color="auto" w:fill="E5E5E5"/>
        <w:spacing w:after="0" w:line="240" w:lineRule="auto"/>
        <w:rPr>
          <w:rFonts w:ascii="Arial" w:eastAsia="Times New Roman" w:hAnsi="Arial" w:cs="Arial"/>
          <w:b/>
          <w:bCs/>
          <w:color w:val="000080"/>
          <w:sz w:val="30"/>
          <w:szCs w:val="30"/>
        </w:rPr>
      </w:pPr>
      <w:r w:rsidRPr="008E7084">
        <w:rPr>
          <w:rFonts w:ascii="Arial" w:eastAsia="Times New Roman" w:hAnsi="Arial" w:cs="Arial"/>
          <w:b/>
          <w:bCs/>
          <w:color w:val="000080"/>
          <w:sz w:val="30"/>
          <w:szCs w:val="30"/>
        </w:rPr>
        <w:t xml:space="preserve">Procedure </w:t>
      </w:r>
    </w:p>
    <w:p w:rsidR="008E7084" w:rsidRPr="008E7084" w:rsidRDefault="00B16D13" w:rsidP="008E7084">
      <w:pPr>
        <w:shd w:val="clear" w:color="auto" w:fill="E5E5E5"/>
        <w:spacing w:after="18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Use your knowledge of </w:t>
      </w:r>
      <w:r w:rsidR="008E7084" w:rsidRPr="008E7084">
        <w:rPr>
          <w:rFonts w:ascii="Arial" w:eastAsia="Times New Roman" w:hAnsi="Arial" w:cs="Arial"/>
          <w:color w:val="000000"/>
          <w:sz w:val="26"/>
          <w:szCs w:val="26"/>
        </w:rPr>
        <w:t xml:space="preserve">Trigonometry </w:t>
      </w:r>
      <w:r>
        <w:rPr>
          <w:rFonts w:ascii="Arial" w:eastAsia="Times New Roman" w:hAnsi="Arial" w:cs="Arial"/>
          <w:color w:val="000000"/>
          <w:sz w:val="26"/>
          <w:szCs w:val="26"/>
        </w:rPr>
        <w:t>to find out the distance across the river.  You may use the chart below as a reminder:</w:t>
      </w:r>
      <w:r w:rsidR="008E7084" w:rsidRPr="008E7084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tbl>
      <w:tblPr>
        <w:tblW w:w="15" w:type="dxa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5518"/>
      </w:tblGrid>
      <w:tr w:rsidR="008E7084" w:rsidRPr="008E7084" w:rsidTr="008E708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384550" cy="2621982"/>
                  <wp:effectExtent l="19050" t="0" r="6350" b="0"/>
                  <wp:docPr id="17" name="Picture 17" descr="Right triangle t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ight triangle t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262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84" w:rsidRPr="008E7084" w:rsidTr="008E708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16D13" w:rsidRDefault="00B16D13" w:rsidP="008E7084">
      <w:pPr>
        <w:shd w:val="clear" w:color="auto" w:fill="E5E5E5"/>
        <w:spacing w:after="6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</w:rPr>
      </w:pPr>
    </w:p>
    <w:p w:rsidR="008E7084" w:rsidRPr="00B16D13" w:rsidRDefault="00B16D13" w:rsidP="008E7084">
      <w:pPr>
        <w:shd w:val="clear" w:color="auto" w:fill="E5E5E5"/>
        <w:spacing w:after="6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On Project Day</w:t>
      </w:r>
    </w:p>
    <w:p w:rsidR="008E7084" w:rsidRPr="00B16D13" w:rsidRDefault="00B16D13" w:rsidP="008E7084">
      <w:pPr>
        <w:numPr>
          <w:ilvl w:val="0"/>
          <w:numId w:val="6"/>
        </w:numPr>
        <w:shd w:val="clear" w:color="auto" w:fill="E5E5E5"/>
        <w:spacing w:after="0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</w:rPr>
      </w:pPr>
      <w:r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Identify the Far Edge Marker.  </w:t>
      </w:r>
      <w:r w:rsidR="00C62147">
        <w:rPr>
          <w:rFonts w:ascii="Arial" w:eastAsia="Times New Roman" w:hAnsi="Arial" w:cs="Arial"/>
          <w:color w:val="000000"/>
          <w:sz w:val="24"/>
          <w:szCs w:val="24"/>
        </w:rPr>
        <w:t xml:space="preserve">Normally this would be a natural object </w:t>
      </w:r>
      <w:r w:rsidR="008E7084" w:rsidRPr="00B16D13">
        <w:rPr>
          <w:rFonts w:ascii="Arial" w:eastAsia="Times New Roman" w:hAnsi="Arial" w:cs="Arial"/>
          <w:color w:val="000000"/>
          <w:sz w:val="24"/>
          <w:szCs w:val="24"/>
        </w:rPr>
        <w:t>at the edge of the opposite side of the river.</w:t>
      </w:r>
    </w:p>
    <w:p w:rsidR="00B16D13" w:rsidRPr="00B16D13" w:rsidRDefault="008E7084" w:rsidP="008E7084">
      <w:pPr>
        <w:numPr>
          <w:ilvl w:val="0"/>
          <w:numId w:val="6"/>
        </w:numPr>
        <w:shd w:val="clear" w:color="auto" w:fill="E5E5E5"/>
        <w:spacing w:after="0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</w:rPr>
      </w:pPr>
      <w:r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Directly across from the marker, </w:t>
      </w:r>
      <w:r w:rsidR="00B16D13" w:rsidRPr="00B16D13">
        <w:rPr>
          <w:rFonts w:ascii="Arial" w:eastAsia="Times New Roman" w:hAnsi="Arial" w:cs="Arial"/>
          <w:color w:val="000000"/>
          <w:sz w:val="24"/>
          <w:szCs w:val="24"/>
        </w:rPr>
        <w:t>find the</w:t>
      </w:r>
      <w:r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 Zero Edge Marker (see Figure 1). </w:t>
      </w:r>
    </w:p>
    <w:p w:rsidR="00B16D13" w:rsidRPr="00B16D13" w:rsidRDefault="00C20ED9" w:rsidP="00B16D13">
      <w:pPr>
        <w:numPr>
          <w:ilvl w:val="0"/>
          <w:numId w:val="6"/>
        </w:numPr>
        <w:shd w:val="clear" w:color="auto" w:fill="E5E5E5"/>
        <w:spacing w:after="0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Measure your distance to the zero edge marker.</w:t>
      </w:r>
    </w:p>
    <w:p w:rsidR="008E7084" w:rsidRPr="00B16D13" w:rsidRDefault="00B16D13" w:rsidP="00B16D13">
      <w:pPr>
        <w:numPr>
          <w:ilvl w:val="0"/>
          <w:numId w:val="6"/>
        </w:numPr>
        <w:shd w:val="clear" w:color="auto" w:fill="E5E5E5"/>
        <w:spacing w:after="0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</w:rPr>
      </w:pPr>
      <w:r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Make sure you have all required materials: Trig River Worksheet, protractor, 1 piece of string (6-inch long), pencil, tape measure or meter stick (groups can share). </w:t>
      </w:r>
    </w:p>
    <w:p w:rsidR="008E7084" w:rsidRPr="00B16D13" w:rsidRDefault="00B16D13" w:rsidP="008E7084">
      <w:pPr>
        <w:numPr>
          <w:ilvl w:val="0"/>
          <w:numId w:val="6"/>
        </w:numPr>
        <w:shd w:val="clear" w:color="auto" w:fill="E5E5E5"/>
        <w:spacing w:after="0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</w:rPr>
      </w:pPr>
      <w:r w:rsidRPr="00B16D13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8E7084"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ake an estimate of how wide the river is and record it </w:t>
      </w:r>
      <w:r w:rsidRPr="00B16D13">
        <w:rPr>
          <w:rFonts w:ascii="Arial" w:eastAsia="Times New Roman" w:hAnsi="Arial" w:cs="Arial"/>
          <w:color w:val="000000"/>
          <w:sz w:val="24"/>
          <w:szCs w:val="24"/>
        </w:rPr>
        <w:t>at</w:t>
      </w:r>
      <w:r w:rsidR="008E7084"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Pr="00B16D13">
        <w:rPr>
          <w:rFonts w:ascii="Arial" w:eastAsia="Times New Roman" w:hAnsi="Arial" w:cs="Arial"/>
          <w:color w:val="000000"/>
          <w:sz w:val="24"/>
          <w:szCs w:val="24"/>
        </w:rPr>
        <w:t>top</w:t>
      </w:r>
      <w:r w:rsidR="008E7084"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Pr="00B16D13">
        <w:rPr>
          <w:rFonts w:ascii="Arial" w:eastAsia="Times New Roman" w:hAnsi="Arial" w:cs="Arial"/>
          <w:color w:val="000000"/>
          <w:sz w:val="24"/>
          <w:szCs w:val="24"/>
        </w:rPr>
        <w:t>your worksheet.</w:t>
      </w:r>
    </w:p>
    <w:tbl>
      <w:tblPr>
        <w:tblW w:w="7678" w:type="dxa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7678"/>
      </w:tblGrid>
      <w:tr w:rsidR="008E7084" w:rsidRPr="008E7084" w:rsidTr="00B16D13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892550" cy="2325150"/>
                  <wp:effectExtent l="19050" t="0" r="0" b="0"/>
                  <wp:docPr id="18" name="Picture 18" descr="A drawing of a &quot;pretend&quot; river, usiing classroom desk as the banks, illustrating how to prepare to use angles to determine the width of a rive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 drawing of a &quot;pretend&quot; river, usiing classroom desk as the banks, illustrating how to prepare to use angles to determine the width of a river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0" cy="232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84" w:rsidRPr="008E7084" w:rsidTr="00B16D13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E7084" w:rsidRPr="008E7084" w:rsidRDefault="008E7084" w:rsidP="00B16D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7084">
              <w:rPr>
                <w:rFonts w:ascii="Arial" w:eastAsia="Times New Roman" w:hAnsi="Arial" w:cs="Arial"/>
                <w:color w:val="000000"/>
              </w:rPr>
              <w:t xml:space="preserve">Figure 1. Set up for angle measurement. </w:t>
            </w:r>
          </w:p>
        </w:tc>
      </w:tr>
    </w:tbl>
    <w:p w:rsidR="008E7084" w:rsidRPr="00B16D13" w:rsidRDefault="008E7084" w:rsidP="00B16D13">
      <w:pPr>
        <w:pStyle w:val="ListParagraph"/>
        <w:numPr>
          <w:ilvl w:val="0"/>
          <w:numId w:val="7"/>
        </w:numPr>
        <w:shd w:val="clear" w:color="auto" w:fill="E5E5E5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Lay the protractor with the center point on the middle of the tape and the zero </w:t>
      </w:r>
      <w:proofErr w:type="gramStart"/>
      <w:r w:rsidRPr="00B16D13">
        <w:rPr>
          <w:rFonts w:ascii="Arial" w:eastAsia="Times New Roman" w:hAnsi="Arial" w:cs="Arial"/>
          <w:color w:val="000000"/>
          <w:sz w:val="24"/>
          <w:szCs w:val="24"/>
        </w:rPr>
        <w:t>angle</w:t>
      </w:r>
      <w:proofErr w:type="gramEnd"/>
      <w:r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 pointing toward the Zero Edge Marker (see Figure 2).</w:t>
      </w:r>
    </w:p>
    <w:p w:rsidR="008E7084" w:rsidRPr="00B16D13" w:rsidRDefault="00C62147" w:rsidP="008E7084">
      <w:pPr>
        <w:numPr>
          <w:ilvl w:val="0"/>
          <w:numId w:val="7"/>
        </w:numPr>
        <w:shd w:val="clear" w:color="auto" w:fill="E5E5E5"/>
        <w:spacing w:after="0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8E7084"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old the protractor in place while </w:t>
      </w:r>
      <w:r w:rsidR="00B16D13" w:rsidRPr="00B16D13">
        <w:rPr>
          <w:rFonts w:ascii="Arial" w:eastAsia="Times New Roman" w:hAnsi="Arial" w:cs="Arial"/>
          <w:color w:val="000000"/>
          <w:sz w:val="24"/>
          <w:szCs w:val="24"/>
        </w:rPr>
        <w:t>another person</w:t>
      </w:r>
      <w:r w:rsidR="008E7084"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 places one end of the string on the center point of the protractor and aims the other end at the Far Edge Marker. Read the angle the strin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g passes over on the protractor </w:t>
      </w:r>
      <w:r w:rsidR="008E7084"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and record it on the worksheet. </w:t>
      </w:r>
    </w:p>
    <w:p w:rsidR="008E7084" w:rsidRPr="00B16D13" w:rsidRDefault="008E7084" w:rsidP="008E7084">
      <w:pPr>
        <w:numPr>
          <w:ilvl w:val="0"/>
          <w:numId w:val="7"/>
        </w:numPr>
        <w:shd w:val="clear" w:color="auto" w:fill="E5E5E5"/>
        <w:spacing w:after="0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</w:rPr>
      </w:pPr>
      <w:r w:rsidRPr="00B16D13">
        <w:rPr>
          <w:rFonts w:ascii="Arial" w:eastAsia="Times New Roman" w:hAnsi="Arial" w:cs="Arial"/>
          <w:color w:val="000000"/>
          <w:sz w:val="24"/>
          <w:szCs w:val="24"/>
        </w:rPr>
        <w:t>Partners switch jobs and record a second measurement on their worksheet.</w:t>
      </w:r>
    </w:p>
    <w:p w:rsidR="00B16D13" w:rsidRPr="00B16D13" w:rsidRDefault="008E7084" w:rsidP="00B16D13">
      <w:pPr>
        <w:numPr>
          <w:ilvl w:val="0"/>
          <w:numId w:val="7"/>
        </w:numPr>
        <w:shd w:val="clear" w:color="auto" w:fill="E5E5E5"/>
        <w:spacing w:after="0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</w:rPr>
      </w:pPr>
      <w:r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Complete the worksheet calculations. (Leave the markers in place.) </w:t>
      </w:r>
    </w:p>
    <w:p w:rsidR="008E7084" w:rsidRPr="00B16D13" w:rsidRDefault="00B16D13" w:rsidP="00B16D13">
      <w:pPr>
        <w:numPr>
          <w:ilvl w:val="0"/>
          <w:numId w:val="7"/>
        </w:numPr>
        <w:shd w:val="clear" w:color="auto" w:fill="E5E5E5"/>
        <w:spacing w:after="0" w:line="300" w:lineRule="atLeast"/>
        <w:ind w:left="960"/>
        <w:rPr>
          <w:rFonts w:ascii="Arial" w:eastAsia="Times New Roman" w:hAnsi="Arial" w:cs="Arial"/>
          <w:color w:val="000000"/>
          <w:sz w:val="24"/>
          <w:szCs w:val="24"/>
        </w:rPr>
      </w:pPr>
      <w:r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On the back of the worksheet, </w:t>
      </w:r>
      <w:r w:rsidR="008E7084"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compare </w:t>
      </w:r>
      <w:r w:rsidRPr="00B16D13">
        <w:rPr>
          <w:rFonts w:ascii="Arial" w:eastAsia="Times New Roman" w:hAnsi="Arial" w:cs="Arial"/>
          <w:color w:val="000000"/>
          <w:sz w:val="24"/>
          <w:szCs w:val="24"/>
        </w:rPr>
        <w:t>your</w:t>
      </w:r>
      <w:r w:rsidR="008E7084"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 estimate to the actual measurement. </w:t>
      </w:r>
    </w:p>
    <w:tbl>
      <w:tblPr>
        <w:tblW w:w="7497" w:type="dxa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7497"/>
      </w:tblGrid>
      <w:tr w:rsidR="008E7084" w:rsidRPr="008E7084" w:rsidTr="00B16D13">
        <w:trPr>
          <w:trHeight w:val="3306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778250" cy="2448306"/>
                  <wp:effectExtent l="19050" t="0" r="0" b="0"/>
                  <wp:docPr id="19" name="Picture 19" descr="A drawing of a &quot;pretend&quot; river, usiing classroom desk as the banks, illustrating how to use angles to determine the width of a river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 drawing of a &quot;pretend&quot; river, usiing classroom desk as the banks, illustrating how to use angles to determine the width of a river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0" cy="2448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084" w:rsidRPr="008E7084" w:rsidTr="00B16D13">
        <w:trPr>
          <w:trHeight w:val="446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E7084">
              <w:rPr>
                <w:rFonts w:ascii="Arial" w:eastAsia="Times New Roman" w:hAnsi="Arial" w:cs="Arial"/>
                <w:color w:val="000000"/>
              </w:rPr>
              <w:t xml:space="preserve">Figure 2. Angle Measurement </w:t>
            </w:r>
          </w:p>
          <w:p w:rsidR="008E7084" w:rsidRPr="008E7084" w:rsidRDefault="008E7084" w:rsidP="008E7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E7084" w:rsidRPr="00B16D13" w:rsidRDefault="008E7084" w:rsidP="008E7084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  <w:r w:rsidRPr="00B16D13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Activity Extensions </w:t>
      </w:r>
    </w:p>
    <w:p w:rsidR="00EC7C64" w:rsidRDefault="008E7084" w:rsidP="008E7084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16D13">
        <w:rPr>
          <w:rFonts w:ascii="Arial" w:eastAsia="Times New Roman" w:hAnsi="Arial" w:cs="Arial"/>
          <w:color w:val="000000"/>
          <w:sz w:val="24"/>
          <w:szCs w:val="24"/>
        </w:rPr>
        <w:t xml:space="preserve">Using the following website, have students complete the navigation example using trigonometry: </w:t>
      </w:r>
      <w:hyperlink r:id="rId9" w:history="1">
        <w:r w:rsidR="00EC7C64" w:rsidRPr="00D0073B">
          <w:rPr>
            <w:rStyle w:val="Hyperlink"/>
            <w:rFonts w:ascii="Arial" w:eastAsia="Times New Roman" w:hAnsi="Arial" w:cs="Arial"/>
            <w:sz w:val="24"/>
            <w:szCs w:val="24"/>
          </w:rPr>
          <w:t>http://www.staff.vu.edu.au/mcaonline/units/trig/ratios.html</w:t>
        </w:r>
      </w:hyperlink>
      <w:r w:rsidRPr="00B16D1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7C64" w:rsidRDefault="00EC7C64" w:rsidP="00EC7C64">
      <w:pPr>
        <w:spacing w:after="1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Name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</w:p>
    <w:p w:rsidR="00EC7C64" w:rsidRDefault="00EC7C64" w:rsidP="00EC7C64">
      <w:pPr>
        <w:spacing w:after="18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Date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________________________</w:t>
      </w:r>
    </w:p>
    <w:p w:rsidR="00EC7C64" w:rsidRDefault="00EC7C64" w:rsidP="00EC7C64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EC7C64">
        <w:rPr>
          <w:rFonts w:ascii="Arial" w:eastAsia="Times New Roman" w:hAnsi="Arial" w:cs="Arial"/>
          <w:color w:val="000000"/>
          <w:sz w:val="40"/>
          <w:szCs w:val="40"/>
        </w:rPr>
        <w:t>Trig River Worksheet</w:t>
      </w:r>
    </w:p>
    <w:p w:rsidR="00EC7C64" w:rsidRDefault="00EC7C64" w:rsidP="00EC7C64">
      <w:pPr>
        <w:pStyle w:val="ListParagraph"/>
        <w:numPr>
          <w:ilvl w:val="0"/>
          <w:numId w:val="13"/>
        </w:num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Estimate the distance across the Trig River (in cm): __________</w:t>
      </w:r>
    </w:p>
    <w:p w:rsidR="00EC7C64" w:rsidRDefault="00EC7C64" w:rsidP="00EC7C64">
      <w:pPr>
        <w:pStyle w:val="ListParagraph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7C64" w:rsidRDefault="00EC7C64" w:rsidP="00EC7C6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Your distance from the Zero Edge Marker (in cm): __________</w:t>
      </w:r>
    </w:p>
    <w:p w:rsidR="00EC7C64" w:rsidRPr="00EC7C64" w:rsidRDefault="00EC7C64" w:rsidP="00EC7C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7C64" w:rsidRDefault="00EC7C64" w:rsidP="00EC7C6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EC7C6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Angle Measurement: __________</w:t>
      </w:r>
    </w:p>
    <w:p w:rsidR="00EC7C64" w:rsidRPr="00EC7C64" w:rsidRDefault="00EC7C64" w:rsidP="00EC7C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7C64" w:rsidRDefault="00EC7C64" w:rsidP="00EC7C6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EC7C64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Angle Measurement: __________</w:t>
      </w:r>
    </w:p>
    <w:p w:rsidR="00EC7C64" w:rsidRPr="00EC7C64" w:rsidRDefault="00EC7C64" w:rsidP="00EC7C6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7C64" w:rsidRDefault="00EC7C64" w:rsidP="00EC7C64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Find the average of these two angle measurements: _____________</w:t>
      </w:r>
    </w:p>
    <w:p w:rsidR="00EC7C64" w:rsidRDefault="00867FAD" w:rsidP="00EC7C64">
      <w:pPr>
        <w:pStyle w:val="ListParagraph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_x0000_s1028" style="position:absolute;left:0;text-align:left;margin-left:251pt;margin-top:229.2pt;width:97pt;height:18pt;z-index:251659264" strokecolor="white [3212]"/>
        </w:pic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rect id="_x0000_s1027" style="position:absolute;left:0;text-align:left;margin-left:348pt;margin-top:141.2pt;width:74pt;height:18pt;z-index:251658240" strokecolor="white [3212]"/>
        </w:pict>
      </w:r>
      <w:r w:rsidR="00EC7C64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365750" cy="3213521"/>
            <wp:effectExtent l="19050" t="0" r="63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3213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C64" w:rsidRDefault="00EC7C64" w:rsidP="00EC7C64">
      <w:pPr>
        <w:pStyle w:val="ListParagraph"/>
        <w:numPr>
          <w:ilvl w:val="0"/>
          <w:numId w:val="13"/>
        </w:num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Which of the trigonometric ratios will help us find the distance across the river? Circle one.</w:t>
      </w:r>
    </w:p>
    <w:p w:rsidR="00EC7C64" w:rsidRDefault="00EC7C64" w:rsidP="00EC7C64">
      <w:pPr>
        <w:pStyle w:val="ListParagraph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7C64" w:rsidRDefault="00EC7C64" w:rsidP="00EC7C64">
      <w:pPr>
        <w:pStyle w:val="ListParagraph"/>
        <w:numPr>
          <w:ilvl w:val="1"/>
          <w:numId w:val="13"/>
        </w:num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Sine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b.Cosine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c. Tangent</w:t>
      </w:r>
    </w:p>
    <w:p w:rsidR="00EC7C64" w:rsidRDefault="00EC7C64" w:rsidP="00EC7C64">
      <w:pPr>
        <w:pStyle w:val="ListParagraph"/>
        <w:spacing w:after="18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</w:p>
    <w:p w:rsidR="00EC7C64" w:rsidRDefault="00EC7C64" w:rsidP="00EC7C64">
      <w:pPr>
        <w:pStyle w:val="ListParagraph"/>
        <w:numPr>
          <w:ilvl w:val="0"/>
          <w:numId w:val="13"/>
        </w:num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Create and solve the equation needed to find the distance across Trig River.</w:t>
      </w:r>
    </w:p>
    <w:p w:rsidR="00EC7C64" w:rsidRDefault="00EC7C64" w:rsidP="00EC7C64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7C64" w:rsidRDefault="00EC7C64" w:rsidP="00EC7C64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7C64" w:rsidRDefault="00EC7C64" w:rsidP="00EC7C64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7C64" w:rsidRDefault="00EC7C64" w:rsidP="00EC7C64">
      <w:pPr>
        <w:pStyle w:val="ListParagraph"/>
        <w:numPr>
          <w:ilvl w:val="0"/>
          <w:numId w:val="13"/>
        </w:num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7C64">
        <w:rPr>
          <w:rFonts w:ascii="Arial" w:eastAsia="Times New Roman" w:hAnsi="Arial" w:cs="Arial"/>
          <w:color w:val="000000"/>
          <w:sz w:val="24"/>
          <w:szCs w:val="24"/>
        </w:rPr>
        <w:t>The distance across Trig River (in cm) is: _____________</w:t>
      </w:r>
    </w:p>
    <w:p w:rsidR="00EC7C64" w:rsidRDefault="00EC7C64" w:rsidP="00EC7C64">
      <w:pPr>
        <w:pStyle w:val="ListParagraph"/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C7C64" w:rsidRDefault="00EC7C64" w:rsidP="00EC7C64">
      <w:pPr>
        <w:pStyle w:val="ListParagraph"/>
        <w:numPr>
          <w:ilvl w:val="0"/>
          <w:numId w:val="13"/>
        </w:num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Compare your estimate with your answer in number </w:t>
      </w:r>
      <w:r w:rsidR="00E64B9C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.  Does your answer make sense?</w:t>
      </w:r>
    </w:p>
    <w:p w:rsidR="00EC7C64" w:rsidRPr="00EC7C64" w:rsidRDefault="00EC7C64" w:rsidP="00EC7C64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7C64" w:rsidRPr="00EC7C64" w:rsidSect="008E7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A48"/>
    <w:multiLevelType w:val="multilevel"/>
    <w:tmpl w:val="7B2C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E5F90"/>
    <w:multiLevelType w:val="multilevel"/>
    <w:tmpl w:val="D392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5386"/>
    <w:multiLevelType w:val="multilevel"/>
    <w:tmpl w:val="133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7653"/>
    <w:multiLevelType w:val="multilevel"/>
    <w:tmpl w:val="3EC0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5922"/>
    <w:multiLevelType w:val="multilevel"/>
    <w:tmpl w:val="6D36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B549C"/>
    <w:multiLevelType w:val="multilevel"/>
    <w:tmpl w:val="8F204A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66744"/>
    <w:multiLevelType w:val="multilevel"/>
    <w:tmpl w:val="AEE8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95546"/>
    <w:multiLevelType w:val="multilevel"/>
    <w:tmpl w:val="6C54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5E0289"/>
    <w:multiLevelType w:val="multilevel"/>
    <w:tmpl w:val="CA8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F2BD1"/>
    <w:multiLevelType w:val="hybridMultilevel"/>
    <w:tmpl w:val="08F0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64283C"/>
    <w:multiLevelType w:val="multilevel"/>
    <w:tmpl w:val="9394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A5D20"/>
    <w:multiLevelType w:val="multilevel"/>
    <w:tmpl w:val="AF32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47198"/>
    <w:multiLevelType w:val="multilevel"/>
    <w:tmpl w:val="397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E7084"/>
    <w:rsid w:val="00003097"/>
    <w:rsid w:val="000068D9"/>
    <w:rsid w:val="0000721A"/>
    <w:rsid w:val="0001213F"/>
    <w:rsid w:val="000177A1"/>
    <w:rsid w:val="00037B8A"/>
    <w:rsid w:val="00043005"/>
    <w:rsid w:val="00053F4F"/>
    <w:rsid w:val="00054208"/>
    <w:rsid w:val="00055030"/>
    <w:rsid w:val="000602B8"/>
    <w:rsid w:val="00067249"/>
    <w:rsid w:val="00073036"/>
    <w:rsid w:val="00081511"/>
    <w:rsid w:val="0008419B"/>
    <w:rsid w:val="00085E31"/>
    <w:rsid w:val="00090121"/>
    <w:rsid w:val="00096031"/>
    <w:rsid w:val="000A00DF"/>
    <w:rsid w:val="000B0A5F"/>
    <w:rsid w:val="000B241D"/>
    <w:rsid w:val="000B40DF"/>
    <w:rsid w:val="000B41A1"/>
    <w:rsid w:val="000B6219"/>
    <w:rsid w:val="000C2513"/>
    <w:rsid w:val="000C61AA"/>
    <w:rsid w:val="000C7F04"/>
    <w:rsid w:val="000F4351"/>
    <w:rsid w:val="001067BC"/>
    <w:rsid w:val="001113D5"/>
    <w:rsid w:val="00116AEB"/>
    <w:rsid w:val="00121038"/>
    <w:rsid w:val="00123ECD"/>
    <w:rsid w:val="0012430A"/>
    <w:rsid w:val="0012767E"/>
    <w:rsid w:val="001436BD"/>
    <w:rsid w:val="00150371"/>
    <w:rsid w:val="00155C23"/>
    <w:rsid w:val="00156C37"/>
    <w:rsid w:val="00174803"/>
    <w:rsid w:val="00197F85"/>
    <w:rsid w:val="001A0F85"/>
    <w:rsid w:val="001A0FAD"/>
    <w:rsid w:val="001A2AEC"/>
    <w:rsid w:val="001A307D"/>
    <w:rsid w:val="001B00AA"/>
    <w:rsid w:val="001B15CE"/>
    <w:rsid w:val="001B4AA8"/>
    <w:rsid w:val="001C0945"/>
    <w:rsid w:val="001C1D83"/>
    <w:rsid w:val="001F6331"/>
    <w:rsid w:val="001F63E4"/>
    <w:rsid w:val="002036EE"/>
    <w:rsid w:val="002126DB"/>
    <w:rsid w:val="00217139"/>
    <w:rsid w:val="002337E0"/>
    <w:rsid w:val="00236F41"/>
    <w:rsid w:val="00237A29"/>
    <w:rsid w:val="002570CC"/>
    <w:rsid w:val="002604D7"/>
    <w:rsid w:val="0027400B"/>
    <w:rsid w:val="00281636"/>
    <w:rsid w:val="00296DBE"/>
    <w:rsid w:val="00296E27"/>
    <w:rsid w:val="002A241B"/>
    <w:rsid w:val="002A47CA"/>
    <w:rsid w:val="002A75D2"/>
    <w:rsid w:val="002A7F46"/>
    <w:rsid w:val="002B12A7"/>
    <w:rsid w:val="002B433B"/>
    <w:rsid w:val="002C09EC"/>
    <w:rsid w:val="002C2C55"/>
    <w:rsid w:val="002D14C9"/>
    <w:rsid w:val="002D5658"/>
    <w:rsid w:val="002D792B"/>
    <w:rsid w:val="002E3D7C"/>
    <w:rsid w:val="002E6125"/>
    <w:rsid w:val="002F3B70"/>
    <w:rsid w:val="002F4507"/>
    <w:rsid w:val="002F4591"/>
    <w:rsid w:val="002F6140"/>
    <w:rsid w:val="00311B06"/>
    <w:rsid w:val="00316BE4"/>
    <w:rsid w:val="0032663A"/>
    <w:rsid w:val="00326CE1"/>
    <w:rsid w:val="00330711"/>
    <w:rsid w:val="00330D56"/>
    <w:rsid w:val="00335581"/>
    <w:rsid w:val="00350863"/>
    <w:rsid w:val="00352855"/>
    <w:rsid w:val="00366AE3"/>
    <w:rsid w:val="00371051"/>
    <w:rsid w:val="00377013"/>
    <w:rsid w:val="00377433"/>
    <w:rsid w:val="00397F4A"/>
    <w:rsid w:val="003A03B9"/>
    <w:rsid w:val="003A0CFA"/>
    <w:rsid w:val="003A2852"/>
    <w:rsid w:val="003B0B32"/>
    <w:rsid w:val="003C5A42"/>
    <w:rsid w:val="003D03F5"/>
    <w:rsid w:val="003D3EB0"/>
    <w:rsid w:val="003E0B23"/>
    <w:rsid w:val="003E299B"/>
    <w:rsid w:val="003E6242"/>
    <w:rsid w:val="003E7AC5"/>
    <w:rsid w:val="003F50F0"/>
    <w:rsid w:val="003F5135"/>
    <w:rsid w:val="003F62AC"/>
    <w:rsid w:val="00402BC5"/>
    <w:rsid w:val="00422221"/>
    <w:rsid w:val="00423BCA"/>
    <w:rsid w:val="00426C01"/>
    <w:rsid w:val="00427573"/>
    <w:rsid w:val="004438D9"/>
    <w:rsid w:val="00444C37"/>
    <w:rsid w:val="00454262"/>
    <w:rsid w:val="00463627"/>
    <w:rsid w:val="00466390"/>
    <w:rsid w:val="00471890"/>
    <w:rsid w:val="00471FF9"/>
    <w:rsid w:val="00473AFD"/>
    <w:rsid w:val="00490A4B"/>
    <w:rsid w:val="00496C22"/>
    <w:rsid w:val="00497A14"/>
    <w:rsid w:val="004A0046"/>
    <w:rsid w:val="004A00BA"/>
    <w:rsid w:val="004B20D0"/>
    <w:rsid w:val="004C000E"/>
    <w:rsid w:val="004C138F"/>
    <w:rsid w:val="004C7021"/>
    <w:rsid w:val="004D4A6B"/>
    <w:rsid w:val="004E7F2C"/>
    <w:rsid w:val="004F1F36"/>
    <w:rsid w:val="00500FB9"/>
    <w:rsid w:val="005138C5"/>
    <w:rsid w:val="0051506C"/>
    <w:rsid w:val="00532F3A"/>
    <w:rsid w:val="00533051"/>
    <w:rsid w:val="00533C09"/>
    <w:rsid w:val="00553286"/>
    <w:rsid w:val="00556D8B"/>
    <w:rsid w:val="00557D45"/>
    <w:rsid w:val="005604CC"/>
    <w:rsid w:val="00560B55"/>
    <w:rsid w:val="00565146"/>
    <w:rsid w:val="00593BB1"/>
    <w:rsid w:val="00593C0A"/>
    <w:rsid w:val="005A0093"/>
    <w:rsid w:val="005A4A76"/>
    <w:rsid w:val="005A715D"/>
    <w:rsid w:val="005A72A8"/>
    <w:rsid w:val="005C0DCB"/>
    <w:rsid w:val="005C158D"/>
    <w:rsid w:val="005C2D79"/>
    <w:rsid w:val="005C3FB4"/>
    <w:rsid w:val="005D4397"/>
    <w:rsid w:val="005D69B8"/>
    <w:rsid w:val="005E276C"/>
    <w:rsid w:val="00607D42"/>
    <w:rsid w:val="0062558E"/>
    <w:rsid w:val="00630256"/>
    <w:rsid w:val="006315B4"/>
    <w:rsid w:val="00641C47"/>
    <w:rsid w:val="0066358B"/>
    <w:rsid w:val="00664A22"/>
    <w:rsid w:val="00672DEC"/>
    <w:rsid w:val="00673957"/>
    <w:rsid w:val="00677D18"/>
    <w:rsid w:val="00684BBC"/>
    <w:rsid w:val="00684E0F"/>
    <w:rsid w:val="0068735C"/>
    <w:rsid w:val="006A22E1"/>
    <w:rsid w:val="006A2AF4"/>
    <w:rsid w:val="006A3D26"/>
    <w:rsid w:val="006A4627"/>
    <w:rsid w:val="006B3630"/>
    <w:rsid w:val="006B45AC"/>
    <w:rsid w:val="006C4B65"/>
    <w:rsid w:val="006C76C1"/>
    <w:rsid w:val="006D7BBD"/>
    <w:rsid w:val="006F0C08"/>
    <w:rsid w:val="006F33A7"/>
    <w:rsid w:val="007077DE"/>
    <w:rsid w:val="0071259E"/>
    <w:rsid w:val="0071286D"/>
    <w:rsid w:val="00720DD9"/>
    <w:rsid w:val="00725718"/>
    <w:rsid w:val="007260ED"/>
    <w:rsid w:val="00726EEC"/>
    <w:rsid w:val="00732BE9"/>
    <w:rsid w:val="007472D6"/>
    <w:rsid w:val="007508FD"/>
    <w:rsid w:val="00751C6F"/>
    <w:rsid w:val="00757E93"/>
    <w:rsid w:val="00761A2B"/>
    <w:rsid w:val="00762FB3"/>
    <w:rsid w:val="007662B6"/>
    <w:rsid w:val="00766866"/>
    <w:rsid w:val="0077680E"/>
    <w:rsid w:val="00776D48"/>
    <w:rsid w:val="0078004D"/>
    <w:rsid w:val="007864B3"/>
    <w:rsid w:val="00791884"/>
    <w:rsid w:val="0079226D"/>
    <w:rsid w:val="0079536E"/>
    <w:rsid w:val="00795A25"/>
    <w:rsid w:val="007B2B8E"/>
    <w:rsid w:val="007B42DF"/>
    <w:rsid w:val="007C3A75"/>
    <w:rsid w:val="007D10B8"/>
    <w:rsid w:val="007D790C"/>
    <w:rsid w:val="007E43E1"/>
    <w:rsid w:val="007E6537"/>
    <w:rsid w:val="007E70FF"/>
    <w:rsid w:val="007F1932"/>
    <w:rsid w:val="007F5211"/>
    <w:rsid w:val="007F7671"/>
    <w:rsid w:val="00802763"/>
    <w:rsid w:val="00804B29"/>
    <w:rsid w:val="00823D88"/>
    <w:rsid w:val="00825532"/>
    <w:rsid w:val="00826648"/>
    <w:rsid w:val="00840EB6"/>
    <w:rsid w:val="00843888"/>
    <w:rsid w:val="00860D35"/>
    <w:rsid w:val="008638BA"/>
    <w:rsid w:val="00864DDF"/>
    <w:rsid w:val="00866530"/>
    <w:rsid w:val="00867FAD"/>
    <w:rsid w:val="00874D90"/>
    <w:rsid w:val="00881150"/>
    <w:rsid w:val="0089588D"/>
    <w:rsid w:val="00895DC1"/>
    <w:rsid w:val="008A0393"/>
    <w:rsid w:val="008A299C"/>
    <w:rsid w:val="008A370A"/>
    <w:rsid w:val="008A7850"/>
    <w:rsid w:val="008B40AD"/>
    <w:rsid w:val="008C66E9"/>
    <w:rsid w:val="008D5B25"/>
    <w:rsid w:val="008D6FD3"/>
    <w:rsid w:val="008E00E5"/>
    <w:rsid w:val="008E555E"/>
    <w:rsid w:val="008E7084"/>
    <w:rsid w:val="008F117D"/>
    <w:rsid w:val="008F1E60"/>
    <w:rsid w:val="008F6F06"/>
    <w:rsid w:val="00901512"/>
    <w:rsid w:val="009256F3"/>
    <w:rsid w:val="00944C7C"/>
    <w:rsid w:val="009474DA"/>
    <w:rsid w:val="009507AB"/>
    <w:rsid w:val="0095466C"/>
    <w:rsid w:val="009602FB"/>
    <w:rsid w:val="00967AA6"/>
    <w:rsid w:val="00973F9F"/>
    <w:rsid w:val="00991604"/>
    <w:rsid w:val="00992049"/>
    <w:rsid w:val="009947BC"/>
    <w:rsid w:val="009966DF"/>
    <w:rsid w:val="009A0AB4"/>
    <w:rsid w:val="009A1987"/>
    <w:rsid w:val="009A3886"/>
    <w:rsid w:val="009A462F"/>
    <w:rsid w:val="009B06AA"/>
    <w:rsid w:val="009B26BE"/>
    <w:rsid w:val="009C531A"/>
    <w:rsid w:val="009C56F9"/>
    <w:rsid w:val="009D18AC"/>
    <w:rsid w:val="009E078E"/>
    <w:rsid w:val="009E16C0"/>
    <w:rsid w:val="009E2027"/>
    <w:rsid w:val="00A06722"/>
    <w:rsid w:val="00A121CB"/>
    <w:rsid w:val="00A15299"/>
    <w:rsid w:val="00A17D5A"/>
    <w:rsid w:val="00A3384D"/>
    <w:rsid w:val="00A35E07"/>
    <w:rsid w:val="00A368BE"/>
    <w:rsid w:val="00A51352"/>
    <w:rsid w:val="00A66556"/>
    <w:rsid w:val="00A725FB"/>
    <w:rsid w:val="00A72C2E"/>
    <w:rsid w:val="00A76172"/>
    <w:rsid w:val="00A84594"/>
    <w:rsid w:val="00A929AF"/>
    <w:rsid w:val="00A935ED"/>
    <w:rsid w:val="00AA1E55"/>
    <w:rsid w:val="00AB4E30"/>
    <w:rsid w:val="00AB6A16"/>
    <w:rsid w:val="00AB6C8F"/>
    <w:rsid w:val="00AC0358"/>
    <w:rsid w:val="00AD237E"/>
    <w:rsid w:val="00AD3312"/>
    <w:rsid w:val="00AE3E16"/>
    <w:rsid w:val="00AE769D"/>
    <w:rsid w:val="00AF127D"/>
    <w:rsid w:val="00B058FB"/>
    <w:rsid w:val="00B11720"/>
    <w:rsid w:val="00B12147"/>
    <w:rsid w:val="00B16D13"/>
    <w:rsid w:val="00B2461E"/>
    <w:rsid w:val="00B349DD"/>
    <w:rsid w:val="00B36E8D"/>
    <w:rsid w:val="00B4194B"/>
    <w:rsid w:val="00B513D6"/>
    <w:rsid w:val="00B56DD3"/>
    <w:rsid w:val="00B76239"/>
    <w:rsid w:val="00B82915"/>
    <w:rsid w:val="00BA002E"/>
    <w:rsid w:val="00BA5603"/>
    <w:rsid w:val="00BA77EF"/>
    <w:rsid w:val="00BB6E2E"/>
    <w:rsid w:val="00BC38CE"/>
    <w:rsid w:val="00BC65AE"/>
    <w:rsid w:val="00BC75E2"/>
    <w:rsid w:val="00BD0D1D"/>
    <w:rsid w:val="00BD6E8E"/>
    <w:rsid w:val="00BD7060"/>
    <w:rsid w:val="00BE37E6"/>
    <w:rsid w:val="00BF0CBE"/>
    <w:rsid w:val="00C018D6"/>
    <w:rsid w:val="00C0380E"/>
    <w:rsid w:val="00C041C2"/>
    <w:rsid w:val="00C20ED9"/>
    <w:rsid w:val="00C21F59"/>
    <w:rsid w:val="00C26C54"/>
    <w:rsid w:val="00C30ED1"/>
    <w:rsid w:val="00C31989"/>
    <w:rsid w:val="00C3563A"/>
    <w:rsid w:val="00C36266"/>
    <w:rsid w:val="00C3758B"/>
    <w:rsid w:val="00C55DD0"/>
    <w:rsid w:val="00C62147"/>
    <w:rsid w:val="00C722F7"/>
    <w:rsid w:val="00C7292E"/>
    <w:rsid w:val="00CA2407"/>
    <w:rsid w:val="00CB1B58"/>
    <w:rsid w:val="00CB33A6"/>
    <w:rsid w:val="00CB6385"/>
    <w:rsid w:val="00CB64C5"/>
    <w:rsid w:val="00CB7BE1"/>
    <w:rsid w:val="00CC3235"/>
    <w:rsid w:val="00CC47CB"/>
    <w:rsid w:val="00CE0E49"/>
    <w:rsid w:val="00CF2AA8"/>
    <w:rsid w:val="00CF354A"/>
    <w:rsid w:val="00D07670"/>
    <w:rsid w:val="00D2098A"/>
    <w:rsid w:val="00D2219C"/>
    <w:rsid w:val="00D272D3"/>
    <w:rsid w:val="00D3150C"/>
    <w:rsid w:val="00D34F44"/>
    <w:rsid w:val="00D46277"/>
    <w:rsid w:val="00D46D4F"/>
    <w:rsid w:val="00D47403"/>
    <w:rsid w:val="00D50150"/>
    <w:rsid w:val="00D50C6E"/>
    <w:rsid w:val="00D52866"/>
    <w:rsid w:val="00D6122E"/>
    <w:rsid w:val="00D6672C"/>
    <w:rsid w:val="00D834D9"/>
    <w:rsid w:val="00D84E46"/>
    <w:rsid w:val="00D858C8"/>
    <w:rsid w:val="00D87A68"/>
    <w:rsid w:val="00D87C64"/>
    <w:rsid w:val="00D9481C"/>
    <w:rsid w:val="00D95256"/>
    <w:rsid w:val="00D97E2C"/>
    <w:rsid w:val="00DA3E47"/>
    <w:rsid w:val="00DA44EC"/>
    <w:rsid w:val="00DA6F76"/>
    <w:rsid w:val="00DB4712"/>
    <w:rsid w:val="00DC3CC3"/>
    <w:rsid w:val="00DC4E29"/>
    <w:rsid w:val="00DD067E"/>
    <w:rsid w:val="00DD3C8D"/>
    <w:rsid w:val="00DD7B49"/>
    <w:rsid w:val="00E07CA3"/>
    <w:rsid w:val="00E145DA"/>
    <w:rsid w:val="00E22989"/>
    <w:rsid w:val="00E23651"/>
    <w:rsid w:val="00E23CC7"/>
    <w:rsid w:val="00E24006"/>
    <w:rsid w:val="00E26BB7"/>
    <w:rsid w:val="00E63936"/>
    <w:rsid w:val="00E64B9C"/>
    <w:rsid w:val="00E65D07"/>
    <w:rsid w:val="00E67E4E"/>
    <w:rsid w:val="00E70144"/>
    <w:rsid w:val="00E76E7B"/>
    <w:rsid w:val="00E7717E"/>
    <w:rsid w:val="00E85CB8"/>
    <w:rsid w:val="00E9062D"/>
    <w:rsid w:val="00E91088"/>
    <w:rsid w:val="00E92123"/>
    <w:rsid w:val="00E95FFF"/>
    <w:rsid w:val="00EB2919"/>
    <w:rsid w:val="00EB4504"/>
    <w:rsid w:val="00EB6AC5"/>
    <w:rsid w:val="00EC070D"/>
    <w:rsid w:val="00EC3C08"/>
    <w:rsid w:val="00EC42BC"/>
    <w:rsid w:val="00EC7409"/>
    <w:rsid w:val="00EC7C64"/>
    <w:rsid w:val="00ED00E3"/>
    <w:rsid w:val="00ED212B"/>
    <w:rsid w:val="00ED7EE7"/>
    <w:rsid w:val="00EE01C9"/>
    <w:rsid w:val="00EE711D"/>
    <w:rsid w:val="00EF70E1"/>
    <w:rsid w:val="00F016C5"/>
    <w:rsid w:val="00F047F7"/>
    <w:rsid w:val="00F17F69"/>
    <w:rsid w:val="00F20352"/>
    <w:rsid w:val="00F2084C"/>
    <w:rsid w:val="00F37A81"/>
    <w:rsid w:val="00F40EB7"/>
    <w:rsid w:val="00F466DB"/>
    <w:rsid w:val="00F479BC"/>
    <w:rsid w:val="00F566FA"/>
    <w:rsid w:val="00F56D04"/>
    <w:rsid w:val="00F67E83"/>
    <w:rsid w:val="00F8052E"/>
    <w:rsid w:val="00F8525B"/>
    <w:rsid w:val="00F9248B"/>
    <w:rsid w:val="00F95A96"/>
    <w:rsid w:val="00FA5190"/>
    <w:rsid w:val="00FB3FC4"/>
    <w:rsid w:val="00FB522A"/>
    <w:rsid w:val="00FC6C29"/>
    <w:rsid w:val="00FD2C6E"/>
    <w:rsid w:val="00FD4F67"/>
    <w:rsid w:val="00FE3D43"/>
    <w:rsid w:val="00FF1D38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84"/>
    <w:rPr>
      <w:color w:val="00547F"/>
      <w:u w:val="single"/>
    </w:rPr>
  </w:style>
  <w:style w:type="paragraph" w:customStyle="1" w:styleId="Header1">
    <w:name w:val="Header1"/>
    <w:basedOn w:val="Normal"/>
    <w:rsid w:val="008E708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30"/>
      <w:szCs w:val="30"/>
    </w:rPr>
  </w:style>
  <w:style w:type="paragraph" w:customStyle="1" w:styleId="subheader">
    <w:name w:val="subheader"/>
    <w:basedOn w:val="Normal"/>
    <w:rsid w:val="008E708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section">
    <w:name w:val="section"/>
    <w:basedOn w:val="Normal"/>
    <w:rsid w:val="008E7084"/>
    <w:pPr>
      <w:spacing w:after="60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8E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fix">
    <w:name w:val="prefix"/>
    <w:basedOn w:val="DefaultParagraphFont"/>
    <w:rsid w:val="008E7084"/>
    <w:rPr>
      <w:sz w:val="36"/>
      <w:szCs w:val="36"/>
    </w:rPr>
  </w:style>
  <w:style w:type="character" w:customStyle="1" w:styleId="subheader1">
    <w:name w:val="subheader1"/>
    <w:basedOn w:val="DefaultParagraphFont"/>
    <w:rsid w:val="008E7084"/>
    <w:rPr>
      <w:b/>
      <w:bCs/>
      <w:color w:val="000080"/>
      <w:sz w:val="24"/>
      <w:szCs w:val="24"/>
    </w:rPr>
  </w:style>
  <w:style w:type="character" w:customStyle="1" w:styleId="element1">
    <w:name w:val="element1"/>
    <w:basedOn w:val="DefaultParagraphFont"/>
    <w:rsid w:val="008E7084"/>
    <w:rPr>
      <w:b w:val="0"/>
      <w:bCs w:val="0"/>
      <w:i w:val="0"/>
      <w:iCs w:val="0"/>
      <w:sz w:val="26"/>
      <w:szCs w:val="26"/>
    </w:rPr>
  </w:style>
  <w:style w:type="character" w:customStyle="1" w:styleId="normalfont2">
    <w:name w:val="normalfont2"/>
    <w:basedOn w:val="DefaultParagraphFont"/>
    <w:rsid w:val="008E7084"/>
    <w:rPr>
      <w:b w:val="0"/>
      <w:bCs w:val="0"/>
      <w:color w:val="000000"/>
      <w:sz w:val="26"/>
      <w:szCs w:val="26"/>
    </w:rPr>
  </w:style>
  <w:style w:type="character" w:styleId="Strong">
    <w:name w:val="Strong"/>
    <w:basedOn w:val="DefaultParagraphFont"/>
    <w:uiPriority w:val="22"/>
    <w:qFormat/>
    <w:rsid w:val="008E7084"/>
    <w:rPr>
      <w:b/>
      <w:bCs/>
    </w:rPr>
  </w:style>
  <w:style w:type="character" w:customStyle="1" w:styleId="tegrey1">
    <w:name w:val="tegrey1"/>
    <w:basedOn w:val="DefaultParagraphFont"/>
    <w:rsid w:val="008E7084"/>
    <w:rPr>
      <w:color w:val="88888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0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08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E70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E7084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E70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7080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883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4970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2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4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9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6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925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72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654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3020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69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58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41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6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5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5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799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60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6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0848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76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3009">
                  <w:marLeft w:val="48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1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8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hyperlink" Target="http://www.staff.vu.edu.au/mcaonline/units/trig/rati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493</Words>
  <Characters>2816</Characters>
  <Application>Microsoft Office Word</Application>
  <DocSecurity>0</DocSecurity>
  <Lines>23</Lines>
  <Paragraphs>6</Paragraphs>
  <ScaleCrop>false</ScaleCrop>
  <Company>DoDDS-E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4</cp:revision>
  <cp:lastPrinted>2013-02-27T12:40:00Z</cp:lastPrinted>
  <dcterms:created xsi:type="dcterms:W3CDTF">2012-12-10T13:07:00Z</dcterms:created>
  <dcterms:modified xsi:type="dcterms:W3CDTF">2013-02-27T12:57:00Z</dcterms:modified>
</cp:coreProperties>
</file>